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C94" w:rsidRDefault="00A96C94" w:rsidP="00A96C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6C94">
        <w:rPr>
          <w:rFonts w:ascii="Times New Roman" w:hAnsi="Times New Roman" w:cs="Times New Roman"/>
          <w:sz w:val="28"/>
          <w:szCs w:val="28"/>
        </w:rPr>
        <w:t>Л</w:t>
      </w:r>
      <w:r w:rsidRPr="00A96C94">
        <w:rPr>
          <w:rFonts w:ascii="Times New Roman" w:hAnsi="Times New Roman" w:cs="Times New Roman"/>
          <w:sz w:val="28"/>
          <w:szCs w:val="28"/>
        </w:rPr>
        <w:t>ицензия</w:t>
      </w:r>
    </w:p>
    <w:p w:rsidR="00A96C94" w:rsidRPr="00A96C94" w:rsidRDefault="00A96C94" w:rsidP="00A96C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6C94">
        <w:rPr>
          <w:rFonts w:ascii="Times New Roman" w:hAnsi="Times New Roman" w:cs="Times New Roman"/>
          <w:sz w:val="28"/>
          <w:szCs w:val="28"/>
        </w:rPr>
        <w:t xml:space="preserve"> на   осуществление образовательной </w:t>
      </w:r>
      <w:proofErr w:type="gramStart"/>
      <w:r w:rsidRPr="00A96C94">
        <w:rPr>
          <w:rFonts w:ascii="Times New Roman" w:hAnsi="Times New Roman" w:cs="Times New Roman"/>
          <w:sz w:val="28"/>
          <w:szCs w:val="28"/>
        </w:rPr>
        <w:t>деятельности  по</w:t>
      </w:r>
      <w:proofErr w:type="gramEnd"/>
      <w:r w:rsidRPr="00A96C94">
        <w:rPr>
          <w:rFonts w:ascii="Times New Roman" w:hAnsi="Times New Roman" w:cs="Times New Roman"/>
          <w:sz w:val="28"/>
          <w:szCs w:val="28"/>
        </w:rPr>
        <w:t xml:space="preserve"> «Основной общеобразовательной программе муниципального дошкольного образовательного учреждения детского сада комбинированного вида № 3 г. Сердобска» регистрационный номе</w:t>
      </w:r>
      <w:r w:rsidRPr="00A96C94">
        <w:rPr>
          <w:rFonts w:ascii="Times New Roman" w:hAnsi="Times New Roman" w:cs="Times New Roman"/>
          <w:color w:val="000000"/>
          <w:sz w:val="28"/>
          <w:szCs w:val="28"/>
        </w:rPr>
        <w:t xml:space="preserve">р </w:t>
      </w:r>
      <w:r w:rsidRPr="00A96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11579 от 12.12.2014г. серия №58 Л01 № 0000390</w:t>
      </w:r>
      <w:r w:rsidRPr="00A96C94">
        <w:rPr>
          <w:rFonts w:ascii="Times New Roman" w:hAnsi="Times New Roman" w:cs="Times New Roman"/>
          <w:color w:val="000000"/>
          <w:sz w:val="28"/>
          <w:szCs w:val="28"/>
        </w:rPr>
        <w:t xml:space="preserve">; выдана Министерством образования Пензенской области на основании приказа Министерства образования Пензенской области от </w:t>
      </w:r>
      <w:r w:rsidRPr="00A96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12.12.2014 </w:t>
      </w:r>
      <w:r w:rsidRPr="00A96C94">
        <w:rPr>
          <w:rFonts w:ascii="Times New Roman" w:hAnsi="Times New Roman" w:cs="Times New Roman"/>
          <w:color w:val="000000"/>
          <w:sz w:val="28"/>
          <w:szCs w:val="28"/>
        </w:rPr>
        <w:t>года № 839/ЛА,</w:t>
      </w:r>
      <w:r w:rsidRPr="00A96C94">
        <w:rPr>
          <w:rFonts w:ascii="Times New Roman" w:hAnsi="Times New Roman" w:cs="Times New Roman"/>
          <w:sz w:val="28"/>
          <w:szCs w:val="28"/>
        </w:rPr>
        <w:t xml:space="preserve"> </w:t>
      </w:r>
      <w:r w:rsidRPr="00A96C94">
        <w:rPr>
          <w:rFonts w:ascii="Times New Roman" w:hAnsi="Times New Roman" w:cs="Times New Roman"/>
          <w:color w:val="000000"/>
          <w:sz w:val="28"/>
          <w:szCs w:val="28"/>
        </w:rPr>
        <w:t>срок действия лицензий бессрочно.</w:t>
      </w:r>
      <w:r w:rsidRPr="00A96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291" w:rsidRPr="00A96C94" w:rsidRDefault="00A96C94" w:rsidP="00A96C94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sectPr w:rsidR="00A77291" w:rsidRPr="00A9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F1"/>
    <w:rsid w:val="003D4D94"/>
    <w:rsid w:val="009F50F1"/>
    <w:rsid w:val="00A96C94"/>
    <w:rsid w:val="00B3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C17FA"/>
  <w15:chartTrackingRefBased/>
  <w15:docId w15:val="{705ACE57-6792-4091-8C6D-B0593036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2022-02-09T10:08:00Z</dcterms:created>
  <dcterms:modified xsi:type="dcterms:W3CDTF">2022-02-09T10:08:00Z</dcterms:modified>
</cp:coreProperties>
</file>